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D8C" w:rsidRPr="00DD4D8C" w:rsidRDefault="001F22AE" w:rsidP="00DD4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2DC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24BC6BD" wp14:editId="701410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752475"/>
            <wp:effectExtent l="0" t="0" r="9525" b="9525"/>
            <wp:wrapNone/>
            <wp:docPr id="1" name="Picture 1" descr="cid:image015.png@01D93657.F7468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5.png@01D93657.F74689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2AE" w:rsidRDefault="001F22AE" w:rsidP="001F22A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val="fr-CA" w:eastAsia="en-CA"/>
        </w:rPr>
      </w:pPr>
    </w:p>
    <w:p w:rsidR="00DD4D8C" w:rsidRPr="00DD4D8C" w:rsidRDefault="00DD4D8C" w:rsidP="001F22A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32"/>
          <w:szCs w:val="32"/>
          <w:lang w:val="fr-CA" w:eastAsia="en-CA"/>
        </w:rPr>
      </w:pPr>
      <w:r w:rsidRPr="00DD4D8C">
        <w:rPr>
          <w:rFonts w:ascii="Book Antiqua" w:eastAsia="Times New Roman" w:hAnsi="Book Antiqua" w:cs="Times New Roman"/>
          <w:b/>
          <w:bCs/>
          <w:sz w:val="32"/>
          <w:szCs w:val="32"/>
          <w:lang w:val="fr-CA" w:eastAsia="en-CA"/>
        </w:rPr>
        <w:t>OFFRE D’EMPLOI</w:t>
      </w:r>
      <w:r w:rsidRPr="00DD4D8C">
        <w:rPr>
          <w:rFonts w:ascii="Book Antiqua" w:eastAsia="Times New Roman" w:hAnsi="Book Antiqua" w:cs="Times New Roman"/>
          <w:sz w:val="32"/>
          <w:szCs w:val="32"/>
          <w:lang w:val="fr-CA" w:eastAsia="en-CA"/>
        </w:rPr>
        <w:br/>
      </w:r>
      <w:r w:rsidRPr="00DD4D8C">
        <w:rPr>
          <w:rFonts w:ascii="Book Antiqua" w:eastAsia="Times New Roman" w:hAnsi="Book Antiqua" w:cs="Times New Roman"/>
          <w:b/>
          <w:bCs/>
          <w:sz w:val="32"/>
          <w:szCs w:val="32"/>
          <w:lang w:val="fr-CA" w:eastAsia="en-CA"/>
        </w:rPr>
        <w:t>DIRECTEUR(TRICE) DE LA RESTAURATION</w:t>
      </w:r>
    </w:p>
    <w:p w:rsidR="00DD4D8C" w:rsidRPr="00DD4D8C" w:rsidRDefault="00DD4D8C" w:rsidP="001F22AE">
      <w:pPr>
        <w:spacing w:before="100" w:beforeAutospacing="1" w:after="0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Statut :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Temps plein / Permanent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</w: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Salaire annuel :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Selon l’expérience; 80 000 $ à 90 000 $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</w: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Prime de performance :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Discrétionnaire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</w: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Avantages sociaux :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Assurance collective (santé et dentaire), cotisation de l’employeur au REER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</w: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Lieu :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Cornwall (Ontario)</w:t>
      </w:r>
    </w:p>
    <w:p w:rsidR="00DD4D8C" w:rsidRPr="00DD4D8C" w:rsidRDefault="00A634A3" w:rsidP="00DD4D8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en-CA"/>
        </w:rPr>
      </w:pPr>
      <w:r>
        <w:rPr>
          <w:rFonts w:ascii="Book Antiqua" w:eastAsia="Times New Roman" w:hAnsi="Book Antiqua" w:cs="Times New Roman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DD4D8C" w:rsidRPr="00DD4D8C" w:rsidRDefault="00DD4D8C" w:rsidP="001F22AE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L’Opportunité</w:t>
      </w:r>
    </w:p>
    <w:p w:rsidR="00DD4D8C" w:rsidRPr="00DD4D8C" w:rsidRDefault="00DD4D8C" w:rsidP="001F22A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Le DEV Hotel &amp; Conference Centre est à la recherche d’un(e) Directeur(</w:t>
      </w:r>
      <w:proofErr w:type="spellStart"/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trice</w:t>
      </w:r>
      <w:proofErr w:type="spellEnd"/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) de la restauration expérimenté(e) et dynamique pour diriger et rehausser l’ensemble des opérations alimentaires et de boissons sur notre vaste campus regroupant plusieurs établissements.</w:t>
      </w:r>
    </w:p>
    <w:p w:rsidR="00DD4D8C" w:rsidRPr="00C736BF" w:rsidRDefault="00DD4D8C" w:rsidP="001F22A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Il s’agit d’un poste de haute direction destiné à un(e) professionnel(le) chevronné(e) en </w:t>
      </w:r>
      <w:bookmarkStart w:id="0" w:name="_GoBack"/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restauration (Food &amp; Beverage) qui excelle dans un environnement dynamique de </w:t>
      </w:r>
      <w:bookmarkEnd w:id="0"/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centre de conférences ou d’hôtel à service complet et qui sait conjuguer excellence opérationnelle, expérience client et performance financière.</w:t>
      </w:r>
    </w:p>
    <w:p w:rsidR="00DD4D8C" w:rsidRPr="00DD4D8C" w:rsidRDefault="00DD4D8C" w:rsidP="001F22AE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Pourquoi se joindre à DEV</w:t>
      </w:r>
    </w:p>
    <w:p w:rsidR="00DD4D8C" w:rsidRPr="00DD4D8C" w:rsidRDefault="00DD4D8C" w:rsidP="001F22A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• Diriger l’une des destinations hôtelières et de conférences </w:t>
      </w:r>
      <w:r w:rsidR="00D66DB4"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uniques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et polyvalentes de l’Est de l’Ontario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Occasion de façonner et de faire évoluer une opération de restauration complexe et d’envergure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Rémunération concurrentielle selon l’expérience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</w:t>
      </w:r>
      <w:r w:rsidRPr="00A634A3">
        <w:rPr>
          <w:rFonts w:ascii="Book Antiqua" w:eastAsia="Times New Roman" w:hAnsi="Book Antiqua" w:cs="Times New Roman"/>
          <w:b/>
          <w:sz w:val="24"/>
          <w:szCs w:val="24"/>
          <w:lang w:val="fr-CA" w:eastAsia="en-CA"/>
        </w:rPr>
        <w:t xml:space="preserve"> Possibilité d’hébergement sur place, au besoin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Opportunité immédiate d’avoir un impact significatif</w:t>
      </w:r>
    </w:p>
    <w:p w:rsidR="00DD4D8C" w:rsidRPr="001F22AE" w:rsidRDefault="00A634A3" w:rsidP="001F22A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en-CA"/>
        </w:rPr>
      </w:pPr>
      <w:r>
        <w:rPr>
          <w:rFonts w:ascii="Book Antiqua" w:eastAsia="Times New Roman" w:hAnsi="Book Antiqua" w:cs="Times New Roman"/>
          <w:sz w:val="24"/>
          <w:szCs w:val="24"/>
          <w:lang w:eastAsia="en-CA"/>
        </w:rPr>
        <w:pict>
          <v:rect id="_x0000_i1026" style="width:0;height:1.5pt" o:hralign="center" o:hrstd="t" o:hr="t" fillcolor="#a0a0a0" stroked="f"/>
        </w:pict>
      </w:r>
    </w:p>
    <w:p w:rsidR="00DD4D8C" w:rsidRPr="00DD4D8C" w:rsidRDefault="00DD4D8C" w:rsidP="001F22AE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Principales responsabilités</w:t>
      </w:r>
    </w:p>
    <w:p w:rsidR="00DD4D8C" w:rsidRPr="00DD4D8C" w:rsidRDefault="00DD4D8C" w:rsidP="001F22A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• Assurer un leadership stratégique et opérationnel pour l’ensemble des activités de restauration, incluant :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o Jet Set Pub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o Services de banquets et conférences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 xml:space="preserve">o </w:t>
      </w:r>
      <w:proofErr w:type="spellStart"/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Propeller</w:t>
      </w:r>
      <w:proofErr w:type="spellEnd"/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 Restaurant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o Le Café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o Service aux chambres et autres points de vente alimentaires</w:t>
      </w:r>
    </w:p>
    <w:p w:rsidR="00DD4D8C" w:rsidRPr="00DD4D8C" w:rsidRDefault="00DD4D8C" w:rsidP="00DD4D8C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• Diriger, encadrer et développer une équipe multidisciplinaire en restauration, en favorisant une forte culture de service et de responsabilisation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lastRenderedPageBreak/>
        <w:t>• Superviser les budgets, les prévisions financières, les états des résultats (P&amp;L) et le contrôle des coûts pour tous les points de vente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Stimuler la croissance des revenus grâce au développement des menus, à l’exécution d’événements et à l’innovation en matière d’expérience client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Collaborer étroitement avec les équipes des ventes, des événements, de la cuisine et des opérations afin de livrer des conférences d’envergure, galas, programmes de formation et événements spéciaux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Assurer la conformité aux règlements en matière de santé, de sécurité et de permis d’alcool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Établir et maintenir des normes élevées de service, de qualité et de constance dans tous les établissements</w:t>
      </w:r>
    </w:p>
    <w:p w:rsidR="00DD4D8C" w:rsidRPr="00DD4D8C" w:rsidRDefault="00A634A3" w:rsidP="00DD4D8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en-CA"/>
        </w:rPr>
      </w:pPr>
      <w:r>
        <w:rPr>
          <w:rFonts w:ascii="Book Antiqua" w:eastAsia="Times New Roman" w:hAnsi="Book Antiqua" w:cs="Times New Roman"/>
          <w:sz w:val="24"/>
          <w:szCs w:val="24"/>
          <w:lang w:eastAsia="en-CA"/>
        </w:rPr>
        <w:pict>
          <v:rect id="_x0000_i1027" style="width:0;height:1.5pt" o:hralign="center" o:hrstd="t" o:hr="t" fillcolor="#a0a0a0" stroked="f"/>
        </w:pict>
      </w:r>
    </w:p>
    <w:p w:rsidR="00DD4D8C" w:rsidRPr="00DD4D8C" w:rsidRDefault="00DD4D8C" w:rsidP="001F22AE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  <w:t>Qualifications et expérience</w:t>
      </w:r>
    </w:p>
    <w:p w:rsidR="00DD4D8C" w:rsidRPr="00C736BF" w:rsidRDefault="00DD4D8C" w:rsidP="001F22A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>• Minimum de 5 ans d’expérience en gestion de la restauration à un niveau de direction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Expérience confirmée dans un centre de conférences ou un hôtel à service complet (obligatoire)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Bilinguisme français et anglais requis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Solide expérience dans la gestion de multiples points de vente et d’opérations de banquets à grand volume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Succès démontré en gestion financière, dotation et leadership opérationnel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Excellentes compétences en communication, leadership et résolution de problèmes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Expérience en planification de grands événements ou festivals (un atout)</w:t>
      </w: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br/>
        <w:t>• Passion pour l’hôtellerie, la restauration et l’expérience client</w:t>
      </w:r>
    </w:p>
    <w:p w:rsidR="00DD4D8C" w:rsidRPr="00DD4D8C" w:rsidRDefault="00A634A3" w:rsidP="00DD4D8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en-CA"/>
        </w:rPr>
      </w:pPr>
      <w:r>
        <w:rPr>
          <w:rFonts w:ascii="Book Antiqua" w:eastAsia="Times New Roman" w:hAnsi="Book Antiqua" w:cs="Times New Roman"/>
          <w:sz w:val="24"/>
          <w:szCs w:val="24"/>
          <w:lang w:eastAsia="en-CA"/>
        </w:rPr>
        <w:pict>
          <v:rect id="_x0000_i1028" style="width:0;height:1.5pt" o:hralign="center" o:hrstd="t" o:hr="t" fillcolor="#a0a0a0" stroked="f"/>
        </w:pict>
      </w:r>
    </w:p>
    <w:p w:rsidR="00DD4D8C" w:rsidRDefault="00DD4D8C" w:rsidP="001F22A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val="fr-CA" w:eastAsia="en-CA"/>
        </w:rPr>
      </w:pPr>
      <w:r w:rsidRPr="00DD4D8C">
        <w:rPr>
          <w:rFonts w:ascii="Book Antiqua" w:eastAsia="Times New Roman" w:hAnsi="Book Antiqua" w:cs="Times New Roman"/>
          <w:sz w:val="24"/>
          <w:szCs w:val="24"/>
          <w:lang w:val="fr-CA" w:eastAsia="en-CA"/>
        </w:rPr>
        <w:t xml:space="preserve">Les candidat(e)s qualifié(e)s et intéressé(e)s doivent faire parvenir une lettre de présentation et leur curriculum vitae, en indiquant le titre du poste dans l’objet du courriel, à : </w:t>
      </w:r>
      <w:hyperlink r:id="rId8" w:history="1">
        <w:r w:rsidR="001F22AE" w:rsidRPr="0001588D">
          <w:rPr>
            <w:rStyle w:val="Hyperlink"/>
            <w:rFonts w:ascii="Book Antiqua" w:eastAsia="Times New Roman" w:hAnsi="Book Antiqua" w:cs="Times New Roman"/>
            <w:b/>
            <w:bCs/>
            <w:sz w:val="24"/>
            <w:szCs w:val="24"/>
            <w:lang w:val="fr-CA" w:eastAsia="en-CA"/>
          </w:rPr>
          <w:t>hr@devcentre.ca</w:t>
        </w:r>
      </w:hyperlink>
    </w:p>
    <w:p w:rsidR="001F22AE" w:rsidRPr="00DD4D8C" w:rsidRDefault="001F22AE" w:rsidP="001F22A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fr-CA" w:eastAsia="en-CA"/>
        </w:rPr>
      </w:pPr>
    </w:p>
    <w:p w:rsidR="00DD4D8C" w:rsidRPr="001F22AE" w:rsidRDefault="00DD4D8C" w:rsidP="00DD4D8C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val="fr-CA" w:eastAsia="en-CA"/>
        </w:rPr>
      </w:pPr>
      <w:r w:rsidRPr="001F22AE">
        <w:rPr>
          <w:rFonts w:ascii="Book Antiqua" w:eastAsia="Times New Roman" w:hAnsi="Book Antiqua" w:cs="Times New Roman"/>
          <w:sz w:val="20"/>
          <w:szCs w:val="20"/>
          <w:lang w:val="fr-CA" w:eastAsia="en-CA"/>
        </w:rPr>
        <w:t>Le DEV Hotel &amp; Conference Centre accueille les candidatures de personnes issues de divers horizons. Des mesures d’adaptation seront offertes tout au long du processus de recrutement, au besoin; les candidat(e)s sont invités à faire connaître leurs besoins à l’avance. Nous remercions tous les candidat(e)s de leur intérêt; toutefois, seules les personnes retenues pour le poste seront contactées.</w:t>
      </w:r>
    </w:p>
    <w:p w:rsidR="00DD4D8C" w:rsidRPr="00DD4D8C" w:rsidRDefault="00DD4D8C">
      <w:pPr>
        <w:rPr>
          <w:lang w:val="fr-CA"/>
        </w:rPr>
      </w:pPr>
    </w:p>
    <w:sectPr w:rsidR="00DD4D8C" w:rsidRPr="00DD4D8C" w:rsidSect="001F22AE">
      <w:headerReference w:type="default" r:id="rId9"/>
      <w:footerReference w:type="default" r:id="rId10"/>
      <w:pgSz w:w="12240" w:h="15840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CDC" w:rsidRDefault="00E40CDC" w:rsidP="00DD4D8C">
      <w:pPr>
        <w:spacing w:after="0" w:line="240" w:lineRule="auto"/>
      </w:pPr>
      <w:r>
        <w:separator/>
      </w:r>
    </w:p>
  </w:endnote>
  <w:endnote w:type="continuationSeparator" w:id="0">
    <w:p w:rsidR="00E40CDC" w:rsidRDefault="00E40CDC" w:rsidP="00DD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4725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D4D8C" w:rsidRDefault="00DD4D8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D4D8C" w:rsidRDefault="00DD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CDC" w:rsidRDefault="00E40CDC" w:rsidP="00DD4D8C">
      <w:pPr>
        <w:spacing w:after="0" w:line="240" w:lineRule="auto"/>
      </w:pPr>
      <w:r>
        <w:separator/>
      </w:r>
    </w:p>
  </w:footnote>
  <w:footnote w:type="continuationSeparator" w:id="0">
    <w:p w:rsidR="00E40CDC" w:rsidRDefault="00E40CDC" w:rsidP="00DD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D8C" w:rsidRPr="00DD4D8C" w:rsidRDefault="00DD4D8C" w:rsidP="00C736B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8C"/>
    <w:rsid w:val="001F22AE"/>
    <w:rsid w:val="005C4FF0"/>
    <w:rsid w:val="00A634A3"/>
    <w:rsid w:val="00C736BF"/>
    <w:rsid w:val="00D66DB4"/>
    <w:rsid w:val="00DD4D8C"/>
    <w:rsid w:val="00E4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582EF9-DD3C-4352-B857-BDD5583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D8C"/>
  </w:style>
  <w:style w:type="paragraph" w:styleId="Footer">
    <w:name w:val="footer"/>
    <w:basedOn w:val="Normal"/>
    <w:link w:val="FooterChar"/>
    <w:uiPriority w:val="99"/>
    <w:unhideWhenUsed/>
    <w:rsid w:val="00DD4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8C"/>
  </w:style>
  <w:style w:type="character" w:styleId="Hyperlink">
    <w:name w:val="Hyperlink"/>
    <w:basedOn w:val="DefaultParagraphFont"/>
    <w:uiPriority w:val="99"/>
    <w:unhideWhenUsed/>
    <w:rsid w:val="001F2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devcentre.c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6.png@01DAE8BD.2224A1E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Martel</dc:creator>
  <cp:keywords/>
  <dc:description/>
  <cp:lastModifiedBy>Heather Jiujias</cp:lastModifiedBy>
  <cp:revision>3</cp:revision>
  <dcterms:created xsi:type="dcterms:W3CDTF">2026-02-11T16:13:00Z</dcterms:created>
  <dcterms:modified xsi:type="dcterms:W3CDTF">2026-02-11T16:16:00Z</dcterms:modified>
</cp:coreProperties>
</file>